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CA80F" w14:textId="6075D2E4" w:rsidR="00D934C7" w:rsidRDefault="00D934C7" w:rsidP="00865FAA">
      <w:pPr>
        <w:pStyle w:val="Heading1"/>
        <w:rPr>
          <w:lang w:val="en-US"/>
        </w:rPr>
      </w:pPr>
      <w:r>
        <w:rPr>
          <w:noProof/>
        </w:rPr>
        <w:drawing>
          <wp:anchor distT="0" distB="0" distL="114300" distR="114300" simplePos="0" relativeHeight="251662336" behindDoc="0" locked="0" layoutInCell="1" allowOverlap="1" wp14:anchorId="23286333" wp14:editId="5F72645B">
            <wp:simplePos x="0" y="0"/>
            <wp:positionH relativeFrom="page">
              <wp:posOffset>720090</wp:posOffset>
            </wp:positionH>
            <wp:positionV relativeFrom="page">
              <wp:posOffset>575945</wp:posOffset>
            </wp:positionV>
            <wp:extent cx="1918970" cy="647700"/>
            <wp:effectExtent l="0" t="0" r="0" b="0"/>
            <wp:wrapNone/>
            <wp:docPr id="720728130"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8970" cy="647700"/>
                    </a:xfrm>
                    <a:prstGeom prst="rect">
                      <a:avLst/>
                    </a:prstGeom>
                    <a:noFill/>
                  </pic:spPr>
                </pic:pic>
              </a:graphicData>
            </a:graphic>
            <wp14:sizeRelH relativeFrom="page">
              <wp14:pctWidth>0</wp14:pctWidth>
            </wp14:sizeRelH>
            <wp14:sizeRelV relativeFrom="page">
              <wp14:pctHeight>0</wp14:pctHeight>
            </wp14:sizeRelV>
          </wp:anchor>
        </w:drawing>
      </w:r>
    </w:p>
    <w:p w14:paraId="615324C7" w14:textId="77777777" w:rsidR="00D934C7" w:rsidRDefault="00D934C7" w:rsidP="00865FAA">
      <w:pPr>
        <w:pStyle w:val="Heading1"/>
        <w:rPr>
          <w:lang w:val="en-US"/>
        </w:rPr>
      </w:pPr>
    </w:p>
    <w:p w14:paraId="78EF9342" w14:textId="77777777" w:rsidR="00D934C7" w:rsidRDefault="00D934C7" w:rsidP="00865FAA">
      <w:pPr>
        <w:pStyle w:val="Heading1"/>
        <w:rPr>
          <w:lang w:val="en-US"/>
        </w:rPr>
      </w:pPr>
    </w:p>
    <w:p w14:paraId="5956B006" w14:textId="77777777" w:rsidR="00D934C7" w:rsidRDefault="00D934C7" w:rsidP="00865FAA">
      <w:pPr>
        <w:pStyle w:val="Heading1"/>
        <w:rPr>
          <w:lang w:val="en-US"/>
        </w:rPr>
      </w:pPr>
    </w:p>
    <w:p w14:paraId="725535E7" w14:textId="77777777" w:rsidR="00D934C7" w:rsidRDefault="00D934C7" w:rsidP="00865FAA">
      <w:pPr>
        <w:pStyle w:val="Heading1"/>
        <w:rPr>
          <w:lang w:val="en-US"/>
        </w:rPr>
      </w:pPr>
    </w:p>
    <w:p w14:paraId="55D2B606" w14:textId="77777777" w:rsidR="00865FAA" w:rsidRPr="00865FAA" w:rsidRDefault="00865FAA" w:rsidP="00865FAA">
      <w:pPr>
        <w:rPr>
          <w:sz w:val="20"/>
          <w:szCs w:val="20"/>
          <w:lang w:val="en-US"/>
        </w:rPr>
      </w:pPr>
    </w:p>
    <w:p w14:paraId="2EA57A93" w14:textId="77777777" w:rsidR="00D934C7" w:rsidRDefault="00D934C7" w:rsidP="00865FAA">
      <w:pPr>
        <w:rPr>
          <w:b/>
          <w:bCs/>
          <w:sz w:val="28"/>
          <w:szCs w:val="28"/>
          <w:lang w:val="en-US"/>
        </w:rPr>
      </w:pPr>
    </w:p>
    <w:p w14:paraId="0F9DE9A3" w14:textId="3BCC7B5D" w:rsidR="00865FAA" w:rsidRDefault="00D47FF8" w:rsidP="00865FAA">
      <w:pPr>
        <w:rPr>
          <w:b/>
          <w:bCs/>
          <w:sz w:val="28"/>
          <w:szCs w:val="28"/>
          <w:lang w:val="en-US"/>
        </w:rPr>
      </w:pPr>
      <w:r>
        <w:rPr>
          <w:b/>
          <w:bCs/>
          <w:sz w:val="28"/>
          <w:szCs w:val="28"/>
          <w:lang w:val="en-US"/>
        </w:rPr>
        <w:t xml:space="preserve">Application for </w:t>
      </w:r>
      <w:r w:rsidRPr="00D47FF8">
        <w:rPr>
          <w:b/>
          <w:bCs/>
          <w:sz w:val="28"/>
          <w:szCs w:val="28"/>
          <w:lang w:val="en-US"/>
        </w:rPr>
        <w:t>reinstatement</w:t>
      </w:r>
      <w:r w:rsidR="00865FAA" w:rsidRPr="00865FAA">
        <w:rPr>
          <w:b/>
          <w:bCs/>
          <w:sz w:val="28"/>
          <w:szCs w:val="28"/>
          <w:lang w:val="en-US"/>
        </w:rPr>
        <w:t xml:space="preserve"> of doctoral </w:t>
      </w:r>
      <w:r w:rsidR="00F047AE">
        <w:rPr>
          <w:b/>
          <w:bCs/>
          <w:sz w:val="28"/>
          <w:szCs w:val="28"/>
          <w:lang w:val="en-US"/>
        </w:rPr>
        <w:t>study right</w:t>
      </w:r>
    </w:p>
    <w:p w14:paraId="39BA5144" w14:textId="77777777" w:rsidR="00D934C7" w:rsidRPr="00D934C7" w:rsidRDefault="00D934C7" w:rsidP="00D934C7">
      <w:pPr>
        <w:rPr>
          <w:b/>
          <w:bCs/>
          <w:sz w:val="28"/>
          <w:szCs w:val="28"/>
          <w:lang w:val="en-US"/>
        </w:rPr>
      </w:pPr>
      <w:r w:rsidRPr="00D934C7">
        <w:rPr>
          <w:b/>
          <w:bCs/>
          <w:sz w:val="28"/>
          <w:szCs w:val="28"/>
          <w:lang w:val="en-US"/>
        </w:rPr>
        <w:t>Faculty of Educational Sciences</w:t>
      </w:r>
    </w:p>
    <w:p w14:paraId="290EACDB" w14:textId="5C976F90" w:rsidR="0054618A" w:rsidRPr="0054618A" w:rsidRDefault="0054618A" w:rsidP="00865FAA">
      <w:pPr>
        <w:rPr>
          <w:bCs/>
          <w:sz w:val="20"/>
          <w:szCs w:val="20"/>
          <w:lang w:val="en-US"/>
        </w:rPr>
      </w:pPr>
    </w:p>
    <w:p w14:paraId="330A0921" w14:textId="77777777" w:rsidR="00865FAA" w:rsidRPr="00865FAA" w:rsidRDefault="00865FAA" w:rsidP="00865FAA">
      <w:pPr>
        <w:rPr>
          <w:sz w:val="20"/>
          <w:szCs w:val="20"/>
          <w:lang w:val="en-US"/>
        </w:rPr>
      </w:pPr>
    </w:p>
    <w:tbl>
      <w:tblPr>
        <w:tblW w:w="10350" w:type="dxa"/>
        <w:tblInd w:w="-110" w:type="dxa"/>
        <w:tblLayout w:type="fixed"/>
        <w:tblCellMar>
          <w:left w:w="70" w:type="dxa"/>
          <w:right w:w="70" w:type="dxa"/>
        </w:tblCellMar>
        <w:tblLook w:val="0000" w:firstRow="0" w:lastRow="0" w:firstColumn="0" w:lastColumn="0" w:noHBand="0" w:noVBand="0"/>
      </w:tblPr>
      <w:tblGrid>
        <w:gridCol w:w="3157"/>
        <w:gridCol w:w="1418"/>
        <w:gridCol w:w="1842"/>
        <w:gridCol w:w="1560"/>
        <w:gridCol w:w="2373"/>
      </w:tblGrid>
      <w:tr w:rsidR="00865FAA" w:rsidRPr="00D934C7" w14:paraId="7EA3C03B" w14:textId="77777777" w:rsidTr="003377D6">
        <w:trPr>
          <w:cantSplit/>
        </w:trPr>
        <w:tc>
          <w:tcPr>
            <w:tcW w:w="10350" w:type="dxa"/>
            <w:gridSpan w:val="5"/>
            <w:tcBorders>
              <w:top w:val="single" w:sz="6" w:space="0" w:color="auto"/>
              <w:left w:val="single" w:sz="4" w:space="0" w:color="auto"/>
              <w:bottom w:val="single" w:sz="6" w:space="0" w:color="auto"/>
              <w:right w:val="single" w:sz="4" w:space="0" w:color="auto"/>
            </w:tcBorders>
          </w:tcPr>
          <w:p w14:paraId="230CF9FA" w14:textId="77777777" w:rsidR="00865FAA" w:rsidRPr="00865FAA" w:rsidRDefault="00865FAA" w:rsidP="003377D6">
            <w:pPr>
              <w:ind w:right="-567"/>
              <w:rPr>
                <w:sz w:val="2"/>
                <w:szCs w:val="2"/>
                <w:lang w:val="en-US"/>
              </w:rPr>
            </w:pPr>
          </w:p>
          <w:p w14:paraId="43DEAE22" w14:textId="77777777" w:rsidR="00865FAA" w:rsidRPr="00865FAA" w:rsidRDefault="00865FAA" w:rsidP="003377D6">
            <w:pPr>
              <w:ind w:right="-567"/>
              <w:rPr>
                <w:sz w:val="20"/>
                <w:szCs w:val="20"/>
                <w:lang w:val="en-US"/>
              </w:rPr>
            </w:pPr>
            <w:r w:rsidRPr="00865FAA">
              <w:rPr>
                <w:sz w:val="20"/>
                <w:szCs w:val="20"/>
                <w:lang w:val="en-US"/>
              </w:rPr>
              <w:t xml:space="preserve">Social security number/student ID number </w:t>
            </w:r>
          </w:p>
          <w:p w14:paraId="50CB1EAD" w14:textId="77777777" w:rsidR="00865FAA" w:rsidRPr="00865FAA" w:rsidRDefault="00865FAA" w:rsidP="003377D6">
            <w:pPr>
              <w:ind w:right="-567"/>
              <w:rPr>
                <w:sz w:val="20"/>
                <w:szCs w:val="20"/>
                <w:lang w:val="en-US"/>
              </w:rPr>
            </w:pPr>
          </w:p>
          <w:p w14:paraId="1B64A1E6" w14:textId="77777777" w:rsidR="00865FAA" w:rsidRPr="00865FAA" w:rsidRDefault="00865FAA" w:rsidP="003377D6">
            <w:pPr>
              <w:ind w:right="-567"/>
              <w:rPr>
                <w:sz w:val="20"/>
                <w:szCs w:val="20"/>
                <w:lang w:val="en-US"/>
              </w:rPr>
            </w:pPr>
          </w:p>
        </w:tc>
      </w:tr>
      <w:tr w:rsidR="00865FAA" w14:paraId="0E089660" w14:textId="77777777" w:rsidTr="003377D6">
        <w:trPr>
          <w:cantSplit/>
        </w:trPr>
        <w:tc>
          <w:tcPr>
            <w:tcW w:w="3157" w:type="dxa"/>
            <w:tcBorders>
              <w:top w:val="single" w:sz="6" w:space="0" w:color="auto"/>
              <w:left w:val="single" w:sz="4" w:space="0" w:color="auto"/>
              <w:bottom w:val="single" w:sz="6" w:space="0" w:color="auto"/>
              <w:right w:val="single" w:sz="4" w:space="0" w:color="auto"/>
            </w:tcBorders>
          </w:tcPr>
          <w:p w14:paraId="6B1282CE" w14:textId="77777777" w:rsidR="00865FAA" w:rsidRPr="00865FAA" w:rsidRDefault="00865FAA" w:rsidP="003377D6">
            <w:pPr>
              <w:ind w:right="-567"/>
              <w:rPr>
                <w:sz w:val="2"/>
                <w:szCs w:val="2"/>
                <w:lang w:val="en-US"/>
              </w:rPr>
            </w:pPr>
          </w:p>
          <w:p w14:paraId="4030FDEA" w14:textId="77777777" w:rsidR="00865FAA" w:rsidRDefault="00865FAA" w:rsidP="00865FAA">
            <w:pPr>
              <w:ind w:right="-567"/>
              <w:rPr>
                <w:sz w:val="20"/>
                <w:szCs w:val="20"/>
              </w:rPr>
            </w:pPr>
            <w:proofErr w:type="spellStart"/>
            <w:r>
              <w:rPr>
                <w:sz w:val="20"/>
                <w:szCs w:val="20"/>
              </w:rPr>
              <w:t>Surname</w:t>
            </w:r>
            <w:proofErr w:type="spellEnd"/>
          </w:p>
        </w:tc>
        <w:tc>
          <w:tcPr>
            <w:tcW w:w="3260" w:type="dxa"/>
            <w:gridSpan w:val="2"/>
            <w:tcBorders>
              <w:top w:val="single" w:sz="6" w:space="0" w:color="auto"/>
              <w:left w:val="single" w:sz="4" w:space="0" w:color="auto"/>
              <w:bottom w:val="single" w:sz="6" w:space="0" w:color="auto"/>
              <w:right w:val="single" w:sz="4" w:space="0" w:color="auto"/>
            </w:tcBorders>
          </w:tcPr>
          <w:p w14:paraId="3289D532" w14:textId="77777777" w:rsidR="00865FAA" w:rsidRDefault="00865FAA" w:rsidP="00865FAA">
            <w:pPr>
              <w:ind w:right="-567"/>
              <w:rPr>
                <w:sz w:val="20"/>
                <w:szCs w:val="20"/>
              </w:rPr>
            </w:pPr>
            <w:proofErr w:type="spellStart"/>
            <w:r>
              <w:rPr>
                <w:sz w:val="20"/>
                <w:szCs w:val="20"/>
              </w:rPr>
              <w:t>First</w:t>
            </w:r>
            <w:proofErr w:type="spellEnd"/>
            <w:r>
              <w:rPr>
                <w:sz w:val="20"/>
                <w:szCs w:val="20"/>
              </w:rPr>
              <w:t xml:space="preserve"> </w:t>
            </w:r>
            <w:proofErr w:type="spellStart"/>
            <w:r>
              <w:rPr>
                <w:sz w:val="20"/>
                <w:szCs w:val="20"/>
              </w:rPr>
              <w:t>names</w:t>
            </w:r>
            <w:proofErr w:type="spellEnd"/>
          </w:p>
        </w:tc>
        <w:tc>
          <w:tcPr>
            <w:tcW w:w="3933" w:type="dxa"/>
            <w:gridSpan w:val="2"/>
            <w:tcBorders>
              <w:top w:val="single" w:sz="6" w:space="0" w:color="auto"/>
              <w:left w:val="single" w:sz="4" w:space="0" w:color="auto"/>
              <w:bottom w:val="single" w:sz="6" w:space="0" w:color="auto"/>
              <w:right w:val="single" w:sz="4" w:space="0" w:color="auto"/>
            </w:tcBorders>
          </w:tcPr>
          <w:p w14:paraId="6CC4BB2C" w14:textId="77777777" w:rsidR="00865FAA" w:rsidRDefault="00865FAA" w:rsidP="003377D6">
            <w:pPr>
              <w:ind w:right="-567"/>
              <w:rPr>
                <w:sz w:val="20"/>
                <w:szCs w:val="20"/>
              </w:rPr>
            </w:pPr>
            <w:r>
              <w:rPr>
                <w:sz w:val="20"/>
                <w:szCs w:val="20"/>
              </w:rPr>
              <w:t>E-mail</w:t>
            </w:r>
          </w:p>
          <w:p w14:paraId="524D8949" w14:textId="77777777" w:rsidR="00865FAA" w:rsidRDefault="00865FAA" w:rsidP="003377D6">
            <w:pPr>
              <w:ind w:right="-567"/>
              <w:rPr>
                <w:sz w:val="20"/>
                <w:szCs w:val="20"/>
              </w:rPr>
            </w:pPr>
          </w:p>
          <w:p w14:paraId="03988A91" w14:textId="77777777" w:rsidR="00865FAA" w:rsidRDefault="00865FAA" w:rsidP="003377D6">
            <w:pPr>
              <w:ind w:right="-567"/>
              <w:rPr>
                <w:sz w:val="20"/>
                <w:szCs w:val="20"/>
              </w:rPr>
            </w:pPr>
          </w:p>
        </w:tc>
      </w:tr>
      <w:tr w:rsidR="00865FAA" w14:paraId="1EDEC352" w14:textId="77777777" w:rsidTr="003377D6">
        <w:tc>
          <w:tcPr>
            <w:tcW w:w="4575" w:type="dxa"/>
            <w:gridSpan w:val="2"/>
            <w:tcBorders>
              <w:top w:val="single" w:sz="6" w:space="0" w:color="auto"/>
              <w:left w:val="single" w:sz="4" w:space="0" w:color="auto"/>
              <w:bottom w:val="single" w:sz="6" w:space="0" w:color="auto"/>
              <w:right w:val="single" w:sz="6" w:space="0" w:color="auto"/>
            </w:tcBorders>
          </w:tcPr>
          <w:p w14:paraId="7A7D8F1A" w14:textId="77777777" w:rsidR="00865FAA" w:rsidRDefault="00865FAA" w:rsidP="003377D6">
            <w:pPr>
              <w:ind w:right="-241"/>
              <w:rPr>
                <w:sz w:val="2"/>
                <w:szCs w:val="2"/>
              </w:rPr>
            </w:pPr>
          </w:p>
          <w:p w14:paraId="3DE7DB6C" w14:textId="77777777" w:rsidR="00865FAA" w:rsidRDefault="00865FAA" w:rsidP="003377D6">
            <w:pPr>
              <w:ind w:right="-241"/>
              <w:rPr>
                <w:sz w:val="20"/>
                <w:szCs w:val="20"/>
              </w:rPr>
            </w:pPr>
            <w:proofErr w:type="spellStart"/>
            <w:r>
              <w:rPr>
                <w:sz w:val="20"/>
                <w:szCs w:val="20"/>
              </w:rPr>
              <w:t>Address</w:t>
            </w:r>
            <w:proofErr w:type="spellEnd"/>
          </w:p>
          <w:p w14:paraId="02D98532" w14:textId="77777777" w:rsidR="00865FAA" w:rsidRDefault="00865FAA" w:rsidP="003377D6">
            <w:pPr>
              <w:ind w:right="-241"/>
              <w:rPr>
                <w:sz w:val="20"/>
                <w:szCs w:val="20"/>
              </w:rPr>
            </w:pPr>
          </w:p>
          <w:p w14:paraId="6DD78329" w14:textId="77777777" w:rsidR="00865FAA" w:rsidRDefault="00865FAA" w:rsidP="003377D6">
            <w:pPr>
              <w:ind w:left="72" w:right="-241"/>
              <w:rPr>
                <w:sz w:val="20"/>
                <w:szCs w:val="20"/>
              </w:rPr>
            </w:pPr>
          </w:p>
        </w:tc>
        <w:tc>
          <w:tcPr>
            <w:tcW w:w="3402" w:type="dxa"/>
            <w:gridSpan w:val="2"/>
            <w:tcBorders>
              <w:top w:val="single" w:sz="6" w:space="0" w:color="auto"/>
              <w:left w:val="single" w:sz="6" w:space="0" w:color="auto"/>
              <w:bottom w:val="single" w:sz="6" w:space="0" w:color="auto"/>
              <w:right w:val="single" w:sz="6" w:space="0" w:color="auto"/>
            </w:tcBorders>
          </w:tcPr>
          <w:p w14:paraId="7FCFBE58" w14:textId="77777777" w:rsidR="00865FAA" w:rsidRDefault="00865FAA" w:rsidP="003377D6">
            <w:pPr>
              <w:ind w:right="-241"/>
              <w:rPr>
                <w:sz w:val="2"/>
                <w:szCs w:val="2"/>
              </w:rPr>
            </w:pPr>
          </w:p>
          <w:p w14:paraId="5FC62FE0" w14:textId="77777777" w:rsidR="00865FAA" w:rsidRDefault="00865FAA" w:rsidP="003377D6">
            <w:pPr>
              <w:ind w:right="-241"/>
              <w:rPr>
                <w:sz w:val="20"/>
                <w:szCs w:val="20"/>
              </w:rPr>
            </w:pPr>
            <w:r>
              <w:rPr>
                <w:sz w:val="20"/>
                <w:szCs w:val="20"/>
              </w:rPr>
              <w:t xml:space="preserve">Postal </w:t>
            </w:r>
            <w:proofErr w:type="spellStart"/>
            <w:r>
              <w:rPr>
                <w:sz w:val="20"/>
                <w:szCs w:val="20"/>
              </w:rPr>
              <w:t>code</w:t>
            </w:r>
            <w:proofErr w:type="spellEnd"/>
            <w:r>
              <w:rPr>
                <w:sz w:val="20"/>
                <w:szCs w:val="20"/>
              </w:rPr>
              <w:t xml:space="preserve"> and city</w:t>
            </w:r>
          </w:p>
        </w:tc>
        <w:tc>
          <w:tcPr>
            <w:tcW w:w="2373" w:type="dxa"/>
            <w:tcBorders>
              <w:top w:val="single" w:sz="6" w:space="0" w:color="auto"/>
              <w:left w:val="single" w:sz="6" w:space="0" w:color="auto"/>
              <w:bottom w:val="single" w:sz="6" w:space="0" w:color="auto"/>
              <w:right w:val="single" w:sz="4" w:space="0" w:color="auto"/>
            </w:tcBorders>
          </w:tcPr>
          <w:p w14:paraId="51279298" w14:textId="77777777" w:rsidR="00865FAA" w:rsidRDefault="00865FAA" w:rsidP="003377D6">
            <w:pPr>
              <w:ind w:right="-241"/>
              <w:rPr>
                <w:sz w:val="2"/>
                <w:szCs w:val="2"/>
              </w:rPr>
            </w:pPr>
          </w:p>
          <w:p w14:paraId="762FB279" w14:textId="77777777" w:rsidR="00865FAA" w:rsidRDefault="00865FAA" w:rsidP="003377D6">
            <w:pPr>
              <w:ind w:right="-241"/>
              <w:rPr>
                <w:sz w:val="20"/>
                <w:szCs w:val="20"/>
              </w:rPr>
            </w:pPr>
            <w:r>
              <w:rPr>
                <w:sz w:val="20"/>
                <w:szCs w:val="20"/>
              </w:rPr>
              <w:t>Telephone</w:t>
            </w:r>
          </w:p>
        </w:tc>
      </w:tr>
      <w:tr w:rsidR="00865FAA" w14:paraId="5F2685D5" w14:textId="77777777" w:rsidTr="003377D6">
        <w:trPr>
          <w:cantSplit/>
        </w:trPr>
        <w:tc>
          <w:tcPr>
            <w:tcW w:w="10350" w:type="dxa"/>
            <w:gridSpan w:val="5"/>
            <w:tcBorders>
              <w:top w:val="nil"/>
              <w:left w:val="nil"/>
              <w:bottom w:val="nil"/>
              <w:right w:val="nil"/>
            </w:tcBorders>
          </w:tcPr>
          <w:p w14:paraId="62F7E1E6" w14:textId="77777777" w:rsidR="00865FAA" w:rsidRDefault="00865FAA" w:rsidP="003377D6">
            <w:pPr>
              <w:ind w:left="72" w:right="-241"/>
              <w:rPr>
                <w:b/>
                <w:bCs/>
                <w:sz w:val="4"/>
                <w:szCs w:val="4"/>
              </w:rPr>
            </w:pPr>
          </w:p>
          <w:p w14:paraId="5AA22ED6" w14:textId="77777777" w:rsidR="00865FAA" w:rsidRDefault="00865FAA" w:rsidP="003377D6">
            <w:pPr>
              <w:ind w:right="921"/>
              <w:rPr>
                <w:b/>
                <w:bCs/>
                <w:sz w:val="20"/>
                <w:szCs w:val="20"/>
              </w:rPr>
            </w:pPr>
          </w:p>
          <w:p w14:paraId="1AEBB25E" w14:textId="77777777" w:rsidR="00865FAA" w:rsidRDefault="00865FAA" w:rsidP="003377D6">
            <w:pPr>
              <w:ind w:right="921"/>
              <w:rPr>
                <w:b/>
                <w:bCs/>
                <w:sz w:val="20"/>
                <w:szCs w:val="20"/>
              </w:rPr>
            </w:pPr>
          </w:p>
        </w:tc>
      </w:tr>
      <w:tr w:rsidR="00865FAA" w:rsidRPr="00D934C7" w14:paraId="7037744A" w14:textId="77777777" w:rsidTr="003377D6">
        <w:tc>
          <w:tcPr>
            <w:tcW w:w="10350" w:type="dxa"/>
            <w:gridSpan w:val="5"/>
            <w:tcBorders>
              <w:top w:val="single" w:sz="6" w:space="0" w:color="auto"/>
              <w:left w:val="single" w:sz="4" w:space="0" w:color="auto"/>
              <w:bottom w:val="single" w:sz="6" w:space="0" w:color="auto"/>
              <w:right w:val="single" w:sz="4" w:space="0" w:color="auto"/>
            </w:tcBorders>
          </w:tcPr>
          <w:p w14:paraId="63E9135E" w14:textId="77777777" w:rsidR="00865FAA" w:rsidRPr="00260CD7" w:rsidRDefault="00865FAA" w:rsidP="003377D6">
            <w:pPr>
              <w:ind w:left="72" w:right="-241"/>
              <w:rPr>
                <w:sz w:val="6"/>
                <w:szCs w:val="6"/>
                <w:lang w:val="en-US"/>
              </w:rPr>
            </w:pPr>
          </w:p>
          <w:p w14:paraId="7F98F8ED" w14:textId="77777777" w:rsidR="00865FAA" w:rsidRPr="00D47FF8" w:rsidRDefault="00865FAA" w:rsidP="003377D6">
            <w:pPr>
              <w:ind w:left="72" w:right="-241"/>
              <w:rPr>
                <w:sz w:val="20"/>
                <w:szCs w:val="20"/>
                <w:lang w:val="en-US"/>
              </w:rPr>
            </w:pPr>
            <w:r w:rsidRPr="005673D8">
              <w:rPr>
                <w:b/>
                <w:bCs/>
                <w:sz w:val="20"/>
                <w:szCs w:val="20"/>
                <w:lang w:val="en-US"/>
              </w:rPr>
              <w:t>Degree</w:t>
            </w:r>
            <w:r w:rsidR="00504121" w:rsidRPr="00D47FF8">
              <w:rPr>
                <w:sz w:val="20"/>
                <w:szCs w:val="20"/>
                <w:lang w:val="en-US"/>
              </w:rPr>
              <w:t xml:space="preserve"> (PhD / PhD (education))</w:t>
            </w:r>
            <w:r w:rsidRPr="00D47FF8">
              <w:rPr>
                <w:sz w:val="20"/>
                <w:szCs w:val="20"/>
                <w:lang w:val="en-US"/>
              </w:rPr>
              <w:t>:</w:t>
            </w:r>
          </w:p>
          <w:p w14:paraId="2A929F00" w14:textId="77777777" w:rsidR="00865FAA" w:rsidRPr="00D47FF8" w:rsidRDefault="00865FAA" w:rsidP="003377D6">
            <w:pPr>
              <w:ind w:left="72" w:right="-241"/>
              <w:rPr>
                <w:sz w:val="20"/>
                <w:szCs w:val="20"/>
                <w:lang w:val="en-US"/>
              </w:rPr>
            </w:pPr>
          </w:p>
          <w:p w14:paraId="55EA8310" w14:textId="6DEF89D5" w:rsidR="00865FAA" w:rsidRDefault="00865FAA" w:rsidP="003377D6">
            <w:pPr>
              <w:ind w:left="72" w:right="-241"/>
              <w:rPr>
                <w:sz w:val="20"/>
                <w:szCs w:val="20"/>
                <w:lang w:val="en-US"/>
              </w:rPr>
            </w:pPr>
            <w:r w:rsidRPr="005673D8">
              <w:rPr>
                <w:b/>
                <w:bCs/>
                <w:sz w:val="20"/>
                <w:szCs w:val="20"/>
                <w:lang w:val="en-US"/>
              </w:rPr>
              <w:t>Doctoral Programme</w:t>
            </w:r>
            <w:r w:rsidRPr="00D47FF8">
              <w:rPr>
                <w:sz w:val="20"/>
                <w:szCs w:val="20"/>
                <w:lang w:val="en-US"/>
              </w:rPr>
              <w:t>:</w:t>
            </w:r>
          </w:p>
          <w:p w14:paraId="198799E1" w14:textId="02271CFE" w:rsidR="00260CD7" w:rsidRDefault="00260CD7" w:rsidP="003377D6">
            <w:pPr>
              <w:ind w:left="72" w:right="-241"/>
              <w:rPr>
                <w:sz w:val="20"/>
                <w:szCs w:val="20"/>
                <w:lang w:val="en-US"/>
              </w:rPr>
            </w:pPr>
          </w:p>
          <w:p w14:paraId="318FDDFE" w14:textId="3178F2A4" w:rsidR="00260CD7" w:rsidRPr="00D47FF8" w:rsidRDefault="005673D8" w:rsidP="003377D6">
            <w:pPr>
              <w:ind w:left="72" w:right="-241"/>
              <w:rPr>
                <w:sz w:val="20"/>
                <w:szCs w:val="20"/>
                <w:lang w:val="en-US"/>
              </w:rPr>
            </w:pPr>
            <w:r w:rsidRPr="005673D8">
              <w:rPr>
                <w:b/>
                <w:bCs/>
                <w:sz w:val="20"/>
                <w:szCs w:val="20"/>
                <w:lang w:val="en-US"/>
              </w:rPr>
              <w:t>Supervisors and coordinating academic</w:t>
            </w:r>
            <w:r>
              <w:rPr>
                <w:sz w:val="20"/>
                <w:szCs w:val="20"/>
                <w:lang w:val="en-US"/>
              </w:rPr>
              <w:t>:</w:t>
            </w:r>
          </w:p>
          <w:p w14:paraId="20B2E245" w14:textId="77777777" w:rsidR="00865FAA" w:rsidRPr="00D47FF8" w:rsidRDefault="00865FAA" w:rsidP="003377D6">
            <w:pPr>
              <w:ind w:left="72" w:right="-241"/>
              <w:rPr>
                <w:sz w:val="20"/>
                <w:szCs w:val="20"/>
                <w:lang w:val="en-US"/>
              </w:rPr>
            </w:pPr>
          </w:p>
          <w:p w14:paraId="099F224C" w14:textId="77777777" w:rsidR="00865FAA" w:rsidRPr="005673D8" w:rsidRDefault="00865FAA" w:rsidP="003377D6">
            <w:pPr>
              <w:ind w:left="72" w:right="-241"/>
              <w:rPr>
                <w:sz w:val="20"/>
                <w:szCs w:val="20"/>
                <w:lang w:val="en-US"/>
              </w:rPr>
            </w:pPr>
            <w:r w:rsidRPr="005673D8">
              <w:rPr>
                <w:b/>
                <w:bCs/>
                <w:sz w:val="20"/>
                <w:szCs w:val="20"/>
                <w:lang w:val="en-US"/>
              </w:rPr>
              <w:t>Estimated year of graduation</w:t>
            </w:r>
            <w:r w:rsidRPr="005673D8">
              <w:rPr>
                <w:sz w:val="20"/>
                <w:szCs w:val="20"/>
                <w:lang w:val="en-US"/>
              </w:rPr>
              <w:t>:</w:t>
            </w:r>
          </w:p>
          <w:p w14:paraId="38F37E0C" w14:textId="77777777" w:rsidR="00865FAA" w:rsidRPr="005673D8" w:rsidRDefault="00865FAA" w:rsidP="003377D6">
            <w:pPr>
              <w:ind w:right="-241"/>
              <w:rPr>
                <w:sz w:val="20"/>
                <w:szCs w:val="20"/>
                <w:lang w:val="en-US"/>
              </w:rPr>
            </w:pPr>
          </w:p>
        </w:tc>
      </w:tr>
      <w:tr w:rsidR="00865FAA" w:rsidRPr="00D934C7" w14:paraId="4A0AC63C" w14:textId="77777777" w:rsidTr="003377D6">
        <w:trPr>
          <w:cantSplit/>
          <w:trHeight w:val="589"/>
        </w:trPr>
        <w:tc>
          <w:tcPr>
            <w:tcW w:w="10350" w:type="dxa"/>
            <w:gridSpan w:val="5"/>
            <w:tcBorders>
              <w:top w:val="single" w:sz="6" w:space="0" w:color="auto"/>
              <w:left w:val="single" w:sz="4" w:space="0" w:color="auto"/>
              <w:bottom w:val="single" w:sz="6" w:space="0" w:color="auto"/>
              <w:right w:val="single" w:sz="4" w:space="0" w:color="auto"/>
            </w:tcBorders>
          </w:tcPr>
          <w:p w14:paraId="1A75243C" w14:textId="77777777" w:rsidR="00865FAA" w:rsidRPr="005673D8" w:rsidRDefault="00865FAA" w:rsidP="003377D6">
            <w:pPr>
              <w:ind w:left="72" w:right="-241"/>
              <w:rPr>
                <w:sz w:val="16"/>
                <w:szCs w:val="16"/>
                <w:lang w:val="en-US"/>
              </w:rPr>
            </w:pPr>
          </w:p>
          <w:p w14:paraId="3216E880" w14:textId="77777777" w:rsidR="00865FAA" w:rsidRPr="00D934C7" w:rsidRDefault="00865FAA" w:rsidP="003377D6">
            <w:pPr>
              <w:ind w:left="72" w:right="-241"/>
              <w:rPr>
                <w:sz w:val="20"/>
                <w:szCs w:val="20"/>
                <w:lang w:val="en-US"/>
              </w:rPr>
            </w:pPr>
            <w:r w:rsidRPr="00D934C7">
              <w:rPr>
                <w:sz w:val="20"/>
                <w:szCs w:val="20"/>
                <w:lang w:val="en-US"/>
              </w:rPr>
              <w:t>Study right granted (year):</w:t>
            </w:r>
          </w:p>
          <w:p w14:paraId="083D18CE" w14:textId="77777777" w:rsidR="005673D8" w:rsidRPr="00D934C7" w:rsidRDefault="005673D8" w:rsidP="003377D6">
            <w:pPr>
              <w:ind w:left="72" w:right="-241"/>
              <w:rPr>
                <w:sz w:val="20"/>
                <w:szCs w:val="20"/>
                <w:lang w:val="en-US"/>
              </w:rPr>
            </w:pPr>
          </w:p>
          <w:p w14:paraId="7A58B59A" w14:textId="0D605F78" w:rsidR="005673D8" w:rsidRPr="005673D8" w:rsidRDefault="005673D8" w:rsidP="003377D6">
            <w:pPr>
              <w:ind w:left="72" w:right="-241"/>
              <w:rPr>
                <w:sz w:val="20"/>
                <w:szCs w:val="20"/>
                <w:lang w:val="en-US"/>
              </w:rPr>
            </w:pPr>
            <w:r w:rsidRPr="005673D8">
              <w:rPr>
                <w:sz w:val="20"/>
                <w:szCs w:val="20"/>
                <w:lang w:val="en-US"/>
              </w:rPr>
              <w:t>The last academic year I have registered:</w:t>
            </w:r>
          </w:p>
          <w:p w14:paraId="1AFBD443" w14:textId="2B731E28" w:rsidR="005673D8" w:rsidRPr="005673D8" w:rsidRDefault="005673D8" w:rsidP="003377D6">
            <w:pPr>
              <w:ind w:left="72" w:right="-241"/>
              <w:rPr>
                <w:sz w:val="20"/>
                <w:szCs w:val="20"/>
                <w:lang w:val="en-US"/>
              </w:rPr>
            </w:pPr>
          </w:p>
        </w:tc>
      </w:tr>
      <w:tr w:rsidR="00865FAA" w:rsidRPr="00D934C7" w14:paraId="67019757" w14:textId="77777777" w:rsidTr="00906422">
        <w:trPr>
          <w:trHeight w:val="1792"/>
        </w:trPr>
        <w:tc>
          <w:tcPr>
            <w:tcW w:w="10350" w:type="dxa"/>
            <w:gridSpan w:val="5"/>
            <w:tcBorders>
              <w:top w:val="single" w:sz="4" w:space="0" w:color="auto"/>
              <w:left w:val="single" w:sz="4" w:space="0" w:color="auto"/>
              <w:bottom w:val="single" w:sz="4" w:space="0" w:color="auto"/>
              <w:right w:val="single" w:sz="4" w:space="0" w:color="auto"/>
            </w:tcBorders>
          </w:tcPr>
          <w:p w14:paraId="1A63D8F8" w14:textId="77777777" w:rsidR="00865FAA" w:rsidRPr="00906422" w:rsidRDefault="00865FAA" w:rsidP="003377D6">
            <w:pPr>
              <w:ind w:left="72" w:right="-241"/>
              <w:rPr>
                <w:sz w:val="6"/>
                <w:szCs w:val="6"/>
                <w:lang w:val="en-US"/>
              </w:rPr>
            </w:pPr>
          </w:p>
          <w:p w14:paraId="03876E86" w14:textId="77777777" w:rsidR="00865FAA" w:rsidRPr="00865FAA" w:rsidRDefault="00865FAA" w:rsidP="00865FAA">
            <w:pPr>
              <w:ind w:left="72" w:right="-241"/>
              <w:rPr>
                <w:sz w:val="20"/>
                <w:szCs w:val="20"/>
                <w:lang w:val="en-US"/>
              </w:rPr>
            </w:pPr>
            <w:r w:rsidRPr="00865FAA">
              <w:rPr>
                <w:sz w:val="20"/>
                <w:szCs w:val="20"/>
                <w:lang w:val="en-US"/>
              </w:rPr>
              <w:t>The reason for the fa</w:t>
            </w:r>
            <w:r>
              <w:rPr>
                <w:sz w:val="20"/>
                <w:szCs w:val="20"/>
                <w:lang w:val="en-US"/>
              </w:rPr>
              <w:t>i</w:t>
            </w:r>
            <w:r w:rsidRPr="00865FAA">
              <w:rPr>
                <w:sz w:val="20"/>
                <w:szCs w:val="20"/>
                <w:lang w:val="en-US"/>
              </w:rPr>
              <w:t>lure to enroll and justification for reinstatement of the study rig</w:t>
            </w:r>
            <w:r>
              <w:rPr>
                <w:sz w:val="20"/>
                <w:szCs w:val="20"/>
                <w:lang w:val="en-US"/>
              </w:rPr>
              <w:t>ht</w:t>
            </w:r>
            <w:r w:rsidR="00906422">
              <w:rPr>
                <w:sz w:val="20"/>
                <w:szCs w:val="20"/>
                <w:lang w:val="en-US"/>
              </w:rPr>
              <w:br/>
            </w:r>
            <w:r w:rsidRPr="00865FAA">
              <w:rPr>
                <w:sz w:val="16"/>
                <w:szCs w:val="16"/>
                <w:lang w:val="en-US"/>
              </w:rPr>
              <w:t>(use an attachment, if needed)</w:t>
            </w:r>
          </w:p>
          <w:p w14:paraId="7DA7C8A4" w14:textId="77777777" w:rsidR="00865FAA" w:rsidRPr="00865FAA" w:rsidRDefault="00865FAA" w:rsidP="003377D6">
            <w:pPr>
              <w:ind w:left="72" w:right="-241"/>
              <w:rPr>
                <w:sz w:val="20"/>
                <w:szCs w:val="20"/>
                <w:lang w:val="en-US"/>
              </w:rPr>
            </w:pPr>
          </w:p>
          <w:p w14:paraId="28C94419" w14:textId="77777777" w:rsidR="00865FAA" w:rsidRPr="00865FAA" w:rsidRDefault="00865FAA" w:rsidP="003377D6">
            <w:pPr>
              <w:ind w:left="72" w:right="-241"/>
              <w:rPr>
                <w:sz w:val="20"/>
                <w:szCs w:val="20"/>
                <w:lang w:val="en-US"/>
              </w:rPr>
            </w:pPr>
          </w:p>
          <w:p w14:paraId="4C464B1F" w14:textId="77777777" w:rsidR="00865FAA" w:rsidRPr="00865FAA" w:rsidRDefault="00865FAA" w:rsidP="00906422">
            <w:pPr>
              <w:ind w:right="-241"/>
              <w:rPr>
                <w:sz w:val="20"/>
                <w:szCs w:val="20"/>
                <w:lang w:val="en-US"/>
              </w:rPr>
            </w:pPr>
          </w:p>
          <w:p w14:paraId="3FBCCE83" w14:textId="77777777" w:rsidR="00865FAA" w:rsidRPr="00865FAA" w:rsidRDefault="00865FAA" w:rsidP="003377D6">
            <w:pPr>
              <w:ind w:left="72" w:right="-241"/>
              <w:rPr>
                <w:sz w:val="20"/>
                <w:szCs w:val="20"/>
                <w:lang w:val="en-US"/>
              </w:rPr>
            </w:pPr>
          </w:p>
          <w:p w14:paraId="494B40CB" w14:textId="77777777" w:rsidR="00865FAA" w:rsidRPr="00865FAA" w:rsidRDefault="00865FAA" w:rsidP="003377D6">
            <w:pPr>
              <w:ind w:left="72" w:right="-241"/>
              <w:rPr>
                <w:sz w:val="20"/>
                <w:szCs w:val="20"/>
                <w:lang w:val="en-US"/>
              </w:rPr>
            </w:pPr>
          </w:p>
        </w:tc>
      </w:tr>
      <w:tr w:rsidR="00865FAA" w:rsidRPr="00906422" w14:paraId="407EB9B3" w14:textId="77777777" w:rsidTr="003377D6">
        <w:trPr>
          <w:trHeight w:val="653"/>
        </w:trPr>
        <w:tc>
          <w:tcPr>
            <w:tcW w:w="10350" w:type="dxa"/>
            <w:gridSpan w:val="5"/>
            <w:tcBorders>
              <w:top w:val="single" w:sz="6" w:space="0" w:color="auto"/>
              <w:left w:val="single" w:sz="4" w:space="0" w:color="auto"/>
              <w:bottom w:val="single" w:sz="6" w:space="0" w:color="auto"/>
              <w:right w:val="single" w:sz="4" w:space="0" w:color="auto"/>
            </w:tcBorders>
          </w:tcPr>
          <w:p w14:paraId="4317DE84" w14:textId="77777777" w:rsidR="00865FAA" w:rsidRPr="00865FAA" w:rsidRDefault="00865FAA" w:rsidP="003377D6">
            <w:pPr>
              <w:ind w:left="72" w:right="-241"/>
              <w:rPr>
                <w:sz w:val="6"/>
                <w:szCs w:val="6"/>
                <w:lang w:val="en-US"/>
              </w:rPr>
            </w:pPr>
          </w:p>
          <w:p w14:paraId="05C035BD" w14:textId="77777777" w:rsidR="00865FAA" w:rsidRPr="00906422" w:rsidRDefault="00D47FF8" w:rsidP="003377D6">
            <w:pPr>
              <w:ind w:left="72" w:right="-241"/>
              <w:rPr>
                <w:sz w:val="20"/>
                <w:szCs w:val="20"/>
                <w:lang w:val="en-US"/>
              </w:rPr>
            </w:pPr>
            <w:r w:rsidRPr="00906422">
              <w:rPr>
                <w:sz w:val="20"/>
                <w:szCs w:val="20"/>
                <w:lang w:val="en-US"/>
              </w:rPr>
              <w:t>Date and signature</w:t>
            </w:r>
          </w:p>
          <w:p w14:paraId="39DA4796" w14:textId="77777777" w:rsidR="00865FAA" w:rsidRPr="00906422" w:rsidRDefault="00865FAA" w:rsidP="003377D6">
            <w:pPr>
              <w:ind w:right="-241"/>
              <w:rPr>
                <w:sz w:val="20"/>
                <w:szCs w:val="20"/>
                <w:lang w:val="en-US"/>
              </w:rPr>
            </w:pPr>
          </w:p>
          <w:p w14:paraId="05F91A9D" w14:textId="77777777" w:rsidR="00865FAA" w:rsidRPr="00906422" w:rsidRDefault="00865FAA" w:rsidP="00D47FF8">
            <w:pPr>
              <w:ind w:right="-241"/>
              <w:rPr>
                <w:sz w:val="20"/>
                <w:szCs w:val="20"/>
                <w:lang w:val="en-US"/>
              </w:rPr>
            </w:pPr>
          </w:p>
        </w:tc>
      </w:tr>
    </w:tbl>
    <w:p w14:paraId="58A6D880" w14:textId="77777777" w:rsidR="00865FAA" w:rsidRPr="00906422" w:rsidRDefault="00865FAA" w:rsidP="00865FAA">
      <w:pPr>
        <w:ind w:left="-709" w:right="-241"/>
        <w:rPr>
          <w:sz w:val="2"/>
          <w:szCs w:val="2"/>
          <w:lang w:val="en-US"/>
        </w:rPr>
      </w:pPr>
    </w:p>
    <w:p w14:paraId="13CC837D" w14:textId="77777777" w:rsidR="00865FAA" w:rsidRPr="00906422" w:rsidRDefault="00865FAA" w:rsidP="00865FAA">
      <w:pPr>
        <w:ind w:right="-241"/>
        <w:rPr>
          <w:b/>
          <w:bCs/>
          <w:sz w:val="20"/>
          <w:szCs w:val="20"/>
          <w:lang w:val="en-US"/>
        </w:rPr>
      </w:pPr>
    </w:p>
    <w:p w14:paraId="1DE1587A" w14:textId="77777777" w:rsidR="00CF4C62" w:rsidRDefault="00CF4C62" w:rsidP="00CF4C62">
      <w:pPr>
        <w:rPr>
          <w:bCs/>
          <w:sz w:val="20"/>
          <w:szCs w:val="20"/>
          <w:lang w:val="en-US"/>
        </w:rPr>
      </w:pPr>
      <w:r w:rsidRPr="0054618A">
        <w:rPr>
          <w:bCs/>
          <w:sz w:val="20"/>
          <w:szCs w:val="20"/>
          <w:lang w:val="en-US"/>
        </w:rPr>
        <w:t xml:space="preserve">The reinstatement of the right to pursue doctoral studies is applied for by completing this application form and submitting it together with </w:t>
      </w:r>
      <w:r w:rsidRPr="0054618A">
        <w:rPr>
          <w:b/>
          <w:bCs/>
          <w:sz w:val="20"/>
          <w:szCs w:val="20"/>
          <w:lang w:val="en-US"/>
        </w:rPr>
        <w:t xml:space="preserve">a study plan and a </w:t>
      </w:r>
      <w:r>
        <w:rPr>
          <w:b/>
          <w:bCs/>
          <w:sz w:val="20"/>
          <w:szCs w:val="20"/>
          <w:lang w:val="en-US"/>
        </w:rPr>
        <w:t>research plan</w:t>
      </w:r>
      <w:r>
        <w:rPr>
          <w:bCs/>
          <w:sz w:val="20"/>
          <w:szCs w:val="20"/>
          <w:lang w:val="en-US"/>
        </w:rPr>
        <w:t>, which have been approved by the coordinating academic and the supervisors.</w:t>
      </w:r>
    </w:p>
    <w:p w14:paraId="27DD15D9" w14:textId="77777777" w:rsidR="00865FAA" w:rsidRPr="00D47FF8" w:rsidRDefault="00865FAA" w:rsidP="00865FAA">
      <w:pPr>
        <w:rPr>
          <w:lang w:val="en-US"/>
        </w:rPr>
      </w:pPr>
      <w:r w:rsidRPr="00D47FF8">
        <w:rPr>
          <w:lang w:val="en-US"/>
        </w:rPr>
        <w:br w:type="page"/>
      </w:r>
    </w:p>
    <w:p w14:paraId="679BEB97" w14:textId="77777777" w:rsidR="00865FAA" w:rsidRPr="00D47FF8" w:rsidRDefault="00865FAA" w:rsidP="00865FAA">
      <w:pPr>
        <w:ind w:right="-241"/>
        <w:rPr>
          <w:b/>
          <w:bCs/>
          <w:sz w:val="20"/>
          <w:szCs w:val="20"/>
          <w:lang w:val="en-US"/>
        </w:rPr>
      </w:pPr>
      <w:r w:rsidRPr="00D47FF8">
        <w:rPr>
          <w:b/>
          <w:bCs/>
          <w:sz w:val="20"/>
          <w:szCs w:val="20"/>
          <w:lang w:val="en-US"/>
        </w:rPr>
        <w:lastRenderedPageBreak/>
        <w:br/>
      </w:r>
    </w:p>
    <w:p w14:paraId="63A9DDD0" w14:textId="453B2B7A" w:rsidR="00865FAA" w:rsidRDefault="00865FAA" w:rsidP="00865FAA">
      <w:pPr>
        <w:ind w:left="-426" w:right="-241"/>
        <w:rPr>
          <w:b/>
          <w:sz w:val="20"/>
          <w:szCs w:val="20"/>
        </w:rPr>
      </w:pPr>
      <w:r w:rsidRPr="00D47FF8">
        <w:rPr>
          <w:sz w:val="20"/>
          <w:szCs w:val="20"/>
          <w:lang w:val="en-US"/>
        </w:rPr>
        <w:t xml:space="preserve">    </w:t>
      </w:r>
      <w:r w:rsidR="00D47FF8" w:rsidRPr="00407A73">
        <w:rPr>
          <w:b/>
          <w:sz w:val="20"/>
          <w:szCs w:val="20"/>
        </w:rPr>
        <w:t xml:space="preserve">For </w:t>
      </w:r>
      <w:proofErr w:type="spellStart"/>
      <w:r w:rsidR="00D47FF8" w:rsidRPr="00407A73">
        <w:rPr>
          <w:b/>
          <w:sz w:val="20"/>
          <w:szCs w:val="20"/>
        </w:rPr>
        <w:t>Faculty</w:t>
      </w:r>
      <w:proofErr w:type="spellEnd"/>
      <w:r w:rsidR="00D47FF8" w:rsidRPr="00407A73">
        <w:rPr>
          <w:b/>
          <w:sz w:val="20"/>
          <w:szCs w:val="20"/>
        </w:rPr>
        <w:t xml:space="preserve"> </w:t>
      </w:r>
      <w:proofErr w:type="spellStart"/>
      <w:r w:rsidR="00D47FF8" w:rsidRPr="00407A73">
        <w:rPr>
          <w:b/>
          <w:sz w:val="20"/>
          <w:szCs w:val="20"/>
        </w:rPr>
        <w:t>notes</w:t>
      </w:r>
      <w:proofErr w:type="spellEnd"/>
      <w:r w:rsidR="00D47FF8" w:rsidRPr="00407A73">
        <w:rPr>
          <w:b/>
          <w:sz w:val="20"/>
          <w:szCs w:val="20"/>
        </w:rPr>
        <w:t>:</w:t>
      </w:r>
    </w:p>
    <w:p w14:paraId="09FFB998" w14:textId="77777777" w:rsidR="005673D8" w:rsidRPr="00407A73" w:rsidRDefault="005673D8" w:rsidP="00865FAA">
      <w:pPr>
        <w:ind w:left="-426" w:right="-241"/>
        <w:rPr>
          <w:b/>
          <w:sz w:val="20"/>
          <w:szCs w:val="20"/>
        </w:rPr>
      </w:pPr>
    </w:p>
    <w:tbl>
      <w:tblPr>
        <w:tblW w:w="0" w:type="auto"/>
        <w:tblInd w:w="-110"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10386"/>
      </w:tblGrid>
      <w:tr w:rsidR="00865FAA" w:rsidRPr="00D934C7" w14:paraId="5092BECB" w14:textId="77777777" w:rsidTr="00D934C7">
        <w:trPr>
          <w:cantSplit/>
          <w:trHeight w:val="5676"/>
        </w:trPr>
        <w:tc>
          <w:tcPr>
            <w:tcW w:w="10386" w:type="dxa"/>
            <w:tcBorders>
              <w:top w:val="single" w:sz="4" w:space="0" w:color="auto"/>
              <w:left w:val="single" w:sz="4" w:space="0" w:color="auto"/>
              <w:bottom w:val="single" w:sz="4" w:space="0" w:color="auto"/>
              <w:right w:val="single" w:sz="4" w:space="0" w:color="auto"/>
            </w:tcBorders>
            <w:shd w:val="clear" w:color="auto" w:fill="FFFFFF"/>
          </w:tcPr>
          <w:p w14:paraId="06AF6C3A" w14:textId="77777777" w:rsidR="00865FAA" w:rsidRPr="00D47FF8" w:rsidRDefault="00865FAA" w:rsidP="003377D6">
            <w:pPr>
              <w:ind w:right="-238"/>
              <w:rPr>
                <w:sz w:val="6"/>
                <w:szCs w:val="6"/>
                <w:lang w:val="en-US"/>
              </w:rPr>
            </w:pPr>
          </w:p>
          <w:p w14:paraId="12D7A39F" w14:textId="77777777" w:rsidR="00865FAA" w:rsidRPr="00D47FF8" w:rsidRDefault="00865FAA" w:rsidP="003377D6">
            <w:pPr>
              <w:spacing w:line="360" w:lineRule="auto"/>
              <w:ind w:right="-238"/>
              <w:rPr>
                <w:sz w:val="20"/>
                <w:szCs w:val="20"/>
                <w:lang w:val="en-US"/>
              </w:rPr>
            </w:pPr>
            <w:r>
              <w:rPr>
                <w:noProof/>
              </w:rPr>
              <mc:AlternateContent>
                <mc:Choice Requires="wps">
                  <w:drawing>
                    <wp:anchor distT="0" distB="0" distL="114300" distR="114300" simplePos="0" relativeHeight="251659264" behindDoc="0" locked="0" layoutInCell="1" allowOverlap="1" wp14:anchorId="0F0EE5F1" wp14:editId="49981056">
                      <wp:simplePos x="0" y="0"/>
                      <wp:positionH relativeFrom="column">
                        <wp:posOffset>93345</wp:posOffset>
                      </wp:positionH>
                      <wp:positionV relativeFrom="paragraph">
                        <wp:posOffset>202565</wp:posOffset>
                      </wp:positionV>
                      <wp:extent cx="182880" cy="1828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22DE0" id="Rectangle 3" o:spid="_x0000_s1026" style="position:absolute;margin-left:7.35pt;margin-top:15.9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"/>
                  </w:pict>
                </mc:Fallback>
              </mc:AlternateContent>
            </w:r>
            <w:r w:rsidRPr="00D47FF8">
              <w:rPr>
                <w:sz w:val="20"/>
                <w:szCs w:val="20"/>
                <w:lang w:val="en-US"/>
              </w:rPr>
              <w:t xml:space="preserve">        </w:t>
            </w:r>
          </w:p>
          <w:p w14:paraId="75ACC73A" w14:textId="77777777" w:rsidR="00865FAA" w:rsidRPr="00D47FF8" w:rsidRDefault="00865FAA" w:rsidP="003377D6">
            <w:pPr>
              <w:spacing w:line="360" w:lineRule="auto"/>
              <w:ind w:right="-238"/>
              <w:rPr>
                <w:sz w:val="20"/>
                <w:szCs w:val="20"/>
                <w:lang w:val="en-US"/>
              </w:rPr>
            </w:pPr>
            <w:r w:rsidRPr="00D47FF8">
              <w:rPr>
                <w:sz w:val="20"/>
                <w:szCs w:val="20"/>
                <w:lang w:val="en-US"/>
              </w:rPr>
              <w:t xml:space="preserve">         </w:t>
            </w:r>
            <w:r w:rsidR="00D47FF8">
              <w:rPr>
                <w:sz w:val="20"/>
                <w:szCs w:val="20"/>
                <w:lang w:val="en-US"/>
              </w:rPr>
              <w:t>The reinstatement</w:t>
            </w:r>
            <w:r w:rsidR="00F047AE">
              <w:rPr>
                <w:sz w:val="20"/>
                <w:szCs w:val="20"/>
                <w:lang w:val="en-US"/>
              </w:rPr>
              <w:t xml:space="preserve"> of the doctoral study right</w:t>
            </w:r>
            <w:r w:rsidR="00D47FF8" w:rsidRPr="00D47FF8">
              <w:rPr>
                <w:sz w:val="20"/>
                <w:szCs w:val="20"/>
                <w:lang w:val="en-US"/>
              </w:rPr>
              <w:t xml:space="preserve"> is </w:t>
            </w:r>
            <w:r w:rsidR="00EC4BAD">
              <w:rPr>
                <w:sz w:val="20"/>
                <w:szCs w:val="20"/>
                <w:lang w:val="en-US"/>
              </w:rPr>
              <w:t>granted</w:t>
            </w:r>
            <w:r w:rsidRPr="00D47FF8">
              <w:rPr>
                <w:sz w:val="20"/>
                <w:szCs w:val="20"/>
                <w:lang w:val="en-US"/>
              </w:rPr>
              <w:t xml:space="preserve"> </w:t>
            </w:r>
          </w:p>
          <w:p w14:paraId="0063EC51" w14:textId="77777777" w:rsidR="00865FAA" w:rsidRPr="00D47FF8" w:rsidRDefault="00865FAA" w:rsidP="003377D6">
            <w:pPr>
              <w:spacing w:line="360" w:lineRule="auto"/>
              <w:ind w:right="-238"/>
              <w:rPr>
                <w:sz w:val="20"/>
                <w:szCs w:val="20"/>
                <w:lang w:val="en-US"/>
              </w:rPr>
            </w:pPr>
          </w:p>
          <w:p w14:paraId="146D96CD" w14:textId="77777777" w:rsidR="00865FAA" w:rsidRPr="00260CD7" w:rsidRDefault="00D47FF8" w:rsidP="003377D6">
            <w:pPr>
              <w:spacing w:line="360" w:lineRule="auto"/>
              <w:ind w:right="-238"/>
              <w:rPr>
                <w:sz w:val="20"/>
                <w:szCs w:val="20"/>
                <w:lang w:val="en-US"/>
              </w:rPr>
            </w:pPr>
            <w:r w:rsidRPr="00260CD7">
              <w:rPr>
                <w:sz w:val="20"/>
                <w:szCs w:val="20"/>
                <w:lang w:val="en-US"/>
              </w:rPr>
              <w:t>Degree and Doctoral Programme</w:t>
            </w:r>
          </w:p>
          <w:p w14:paraId="4B3EF2DE" w14:textId="77777777" w:rsidR="00865FAA" w:rsidRPr="00260CD7" w:rsidRDefault="00865FAA" w:rsidP="003377D6">
            <w:pPr>
              <w:spacing w:line="360" w:lineRule="auto"/>
              <w:ind w:right="-238"/>
              <w:rPr>
                <w:sz w:val="20"/>
                <w:szCs w:val="20"/>
                <w:lang w:val="en-US"/>
              </w:rPr>
            </w:pPr>
            <w:r w:rsidRPr="00260CD7">
              <w:rPr>
                <w:sz w:val="20"/>
                <w:szCs w:val="20"/>
                <w:lang w:val="en-US"/>
              </w:rPr>
              <w:t>__________________________________________________________________________________________________</w:t>
            </w:r>
          </w:p>
          <w:p w14:paraId="48F7FFED" w14:textId="77777777" w:rsidR="00865FAA" w:rsidRPr="00AF049C" w:rsidRDefault="00865FAA" w:rsidP="003377D6">
            <w:pPr>
              <w:ind w:right="-238"/>
              <w:rPr>
                <w:sz w:val="20"/>
                <w:szCs w:val="20"/>
                <w:lang w:val="en-US"/>
              </w:rPr>
            </w:pPr>
          </w:p>
          <w:p w14:paraId="6D220BE0" w14:textId="77777777" w:rsidR="00865FAA" w:rsidRPr="00AF049C" w:rsidRDefault="00865FAA" w:rsidP="003377D6">
            <w:pPr>
              <w:spacing w:line="360" w:lineRule="auto"/>
              <w:ind w:right="-238"/>
              <w:rPr>
                <w:sz w:val="20"/>
                <w:szCs w:val="20"/>
                <w:lang w:val="en-US"/>
              </w:rPr>
            </w:pPr>
            <w:r>
              <w:rPr>
                <w:noProof/>
              </w:rPr>
              <mc:AlternateContent>
                <mc:Choice Requires="wps">
                  <w:drawing>
                    <wp:anchor distT="0" distB="0" distL="114300" distR="114300" simplePos="0" relativeHeight="251660288" behindDoc="0" locked="0" layoutInCell="1" allowOverlap="1" wp14:anchorId="69B79F83" wp14:editId="446F507D">
                      <wp:simplePos x="0" y="0"/>
                      <wp:positionH relativeFrom="column">
                        <wp:posOffset>48895</wp:posOffset>
                      </wp:positionH>
                      <wp:positionV relativeFrom="paragraph">
                        <wp:posOffset>221615</wp:posOffset>
                      </wp:positionV>
                      <wp:extent cx="182880" cy="1828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A4FD9" id="Rectangle 2" o:spid="_x0000_s1026" style="position:absolute;margin-left:3.85pt;margin-top:17.4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"/>
                  </w:pict>
                </mc:Fallback>
              </mc:AlternateContent>
            </w:r>
          </w:p>
          <w:p w14:paraId="4E2E75FA" w14:textId="77777777" w:rsidR="00865FAA" w:rsidRDefault="00865FAA" w:rsidP="00AF049C">
            <w:pPr>
              <w:spacing w:line="360" w:lineRule="auto"/>
              <w:ind w:right="-238"/>
              <w:rPr>
                <w:sz w:val="20"/>
                <w:szCs w:val="20"/>
                <w:lang w:val="en-US"/>
              </w:rPr>
            </w:pPr>
            <w:r w:rsidRPr="00AF049C">
              <w:rPr>
                <w:sz w:val="20"/>
                <w:szCs w:val="20"/>
                <w:lang w:val="en-US"/>
              </w:rPr>
              <w:t xml:space="preserve">         </w:t>
            </w:r>
            <w:r w:rsidR="00AF049C" w:rsidRPr="00AF049C">
              <w:rPr>
                <w:sz w:val="20"/>
                <w:szCs w:val="20"/>
                <w:lang w:val="en-US"/>
              </w:rPr>
              <w:t xml:space="preserve">The reinstatement of the doctoral study right is </w:t>
            </w:r>
            <w:r w:rsidR="00AF049C">
              <w:rPr>
                <w:sz w:val="20"/>
                <w:szCs w:val="20"/>
                <w:lang w:val="en-US"/>
              </w:rPr>
              <w:t xml:space="preserve">not </w:t>
            </w:r>
            <w:r w:rsidR="00EC4BAD">
              <w:rPr>
                <w:sz w:val="20"/>
                <w:szCs w:val="20"/>
                <w:lang w:val="en-US"/>
              </w:rPr>
              <w:t>granted</w:t>
            </w:r>
            <w:r w:rsidR="00AF049C" w:rsidRPr="00AF049C">
              <w:rPr>
                <w:sz w:val="20"/>
                <w:szCs w:val="20"/>
                <w:lang w:val="en-US"/>
              </w:rPr>
              <w:t xml:space="preserve">. </w:t>
            </w:r>
            <w:r w:rsidR="00AF049C">
              <w:rPr>
                <w:sz w:val="20"/>
                <w:szCs w:val="20"/>
                <w:lang w:val="en-US"/>
              </w:rPr>
              <w:t xml:space="preserve">Justification for not </w:t>
            </w:r>
            <w:r w:rsidR="00EC4BAD">
              <w:rPr>
                <w:sz w:val="20"/>
                <w:szCs w:val="20"/>
                <w:lang w:val="en-US"/>
              </w:rPr>
              <w:t>granting</w:t>
            </w:r>
            <w:r w:rsidR="00AF049C">
              <w:rPr>
                <w:sz w:val="20"/>
                <w:szCs w:val="20"/>
                <w:lang w:val="en-US"/>
              </w:rPr>
              <w:t xml:space="preserve"> the reinstatement can be found attached.</w:t>
            </w:r>
          </w:p>
          <w:p w14:paraId="6FE87DE4" w14:textId="77777777" w:rsidR="00865FAA" w:rsidRPr="00AF049C" w:rsidRDefault="00865FAA" w:rsidP="003377D6">
            <w:pPr>
              <w:spacing w:line="360" w:lineRule="auto"/>
              <w:ind w:right="-238"/>
              <w:rPr>
                <w:sz w:val="10"/>
                <w:szCs w:val="10"/>
                <w:lang w:val="en-US"/>
              </w:rPr>
            </w:pPr>
          </w:p>
          <w:p w14:paraId="45327682" w14:textId="77777777" w:rsidR="00AF049C" w:rsidRDefault="00AF049C" w:rsidP="003377D6">
            <w:pPr>
              <w:spacing w:line="480" w:lineRule="auto"/>
              <w:ind w:right="-238"/>
              <w:rPr>
                <w:sz w:val="20"/>
                <w:szCs w:val="20"/>
                <w:lang w:val="en-US"/>
              </w:rPr>
            </w:pPr>
          </w:p>
          <w:p w14:paraId="3BF93B9C" w14:textId="77777777" w:rsidR="00865FAA" w:rsidRPr="00AF049C" w:rsidRDefault="00AF049C" w:rsidP="003377D6">
            <w:pPr>
              <w:spacing w:line="480" w:lineRule="auto"/>
              <w:ind w:right="-238"/>
              <w:rPr>
                <w:sz w:val="20"/>
                <w:szCs w:val="20"/>
                <w:lang w:val="en-US"/>
              </w:rPr>
            </w:pPr>
            <w:r w:rsidRPr="00AF049C">
              <w:rPr>
                <w:sz w:val="20"/>
                <w:szCs w:val="20"/>
                <w:lang w:val="en-US"/>
              </w:rPr>
              <w:t>Date and place</w:t>
            </w:r>
            <w:r w:rsidR="00865FAA" w:rsidRPr="00AF049C">
              <w:rPr>
                <w:sz w:val="20"/>
                <w:szCs w:val="20"/>
                <w:lang w:val="en-US"/>
              </w:rPr>
              <w:t xml:space="preserve"> _______________________________________</w:t>
            </w:r>
          </w:p>
          <w:p w14:paraId="6370961A" w14:textId="77777777" w:rsidR="00865FAA" w:rsidRPr="00AF049C" w:rsidRDefault="00865FAA" w:rsidP="003377D6">
            <w:pPr>
              <w:spacing w:line="480" w:lineRule="auto"/>
              <w:ind w:right="-238"/>
              <w:rPr>
                <w:sz w:val="10"/>
                <w:szCs w:val="10"/>
                <w:lang w:val="en-US"/>
              </w:rPr>
            </w:pPr>
          </w:p>
          <w:p w14:paraId="713B59C1" w14:textId="36B785D4" w:rsidR="00865FAA" w:rsidRPr="00AF049C" w:rsidRDefault="00AF049C" w:rsidP="003377D6">
            <w:pPr>
              <w:ind w:right="-238"/>
              <w:rPr>
                <w:sz w:val="20"/>
                <w:szCs w:val="20"/>
                <w:lang w:val="en-US"/>
              </w:rPr>
            </w:pPr>
            <w:r w:rsidRPr="00AF049C">
              <w:rPr>
                <w:sz w:val="20"/>
                <w:szCs w:val="20"/>
                <w:lang w:val="en-US"/>
              </w:rPr>
              <w:t xml:space="preserve">Decision maker </w:t>
            </w:r>
            <w:r w:rsidR="00865FAA" w:rsidRPr="00AF049C">
              <w:rPr>
                <w:sz w:val="20"/>
                <w:szCs w:val="20"/>
                <w:lang w:val="en-US"/>
              </w:rPr>
              <w:t>______________________________________________________</w:t>
            </w:r>
          </w:p>
          <w:p w14:paraId="0CEF3A0D" w14:textId="77777777" w:rsidR="00865FAA" w:rsidRPr="00AF049C" w:rsidRDefault="00865FAA" w:rsidP="003377D6">
            <w:pPr>
              <w:ind w:right="-238"/>
              <w:rPr>
                <w:sz w:val="20"/>
                <w:szCs w:val="20"/>
                <w:lang w:val="en-US"/>
              </w:rPr>
            </w:pPr>
            <w:r w:rsidRPr="00AF049C">
              <w:rPr>
                <w:sz w:val="20"/>
                <w:szCs w:val="20"/>
                <w:lang w:val="en-US"/>
              </w:rPr>
              <w:t xml:space="preserve">                                </w:t>
            </w:r>
            <w:r w:rsidR="007416BA">
              <w:rPr>
                <w:sz w:val="20"/>
                <w:szCs w:val="20"/>
                <w:lang w:val="en-US"/>
              </w:rPr>
              <w:t>Signature and name in block letters</w:t>
            </w:r>
            <w:r w:rsidRPr="00AF049C">
              <w:rPr>
                <w:sz w:val="20"/>
                <w:szCs w:val="20"/>
                <w:lang w:val="en-US"/>
              </w:rPr>
              <w:t xml:space="preserve">                                                                         </w:t>
            </w:r>
          </w:p>
        </w:tc>
      </w:tr>
    </w:tbl>
    <w:p w14:paraId="28AE42D2" w14:textId="77777777" w:rsidR="00865FAA" w:rsidRPr="00AF049C" w:rsidRDefault="00865FAA" w:rsidP="00865FAA">
      <w:pPr>
        <w:rPr>
          <w:b/>
          <w:bCs/>
          <w:sz w:val="20"/>
          <w:szCs w:val="20"/>
          <w:lang w:val="en-US"/>
        </w:rPr>
      </w:pPr>
    </w:p>
    <w:p w14:paraId="40463A4C" w14:textId="77777777" w:rsidR="00AF049C" w:rsidRDefault="00AF049C" w:rsidP="00865FAA">
      <w:pPr>
        <w:rPr>
          <w:b/>
          <w:bCs/>
          <w:sz w:val="20"/>
          <w:szCs w:val="20"/>
          <w:lang w:val="en-US"/>
        </w:rPr>
      </w:pPr>
    </w:p>
    <w:p w14:paraId="2D495299" w14:textId="67B78887" w:rsidR="00720DD3" w:rsidRDefault="00720DD3" w:rsidP="00865FAA">
      <w:pPr>
        <w:rPr>
          <w:b/>
          <w:bCs/>
          <w:sz w:val="20"/>
          <w:szCs w:val="20"/>
          <w:lang w:val="en-US"/>
        </w:rPr>
      </w:pPr>
      <w:r>
        <w:rPr>
          <w:b/>
          <w:bCs/>
          <w:sz w:val="28"/>
          <w:szCs w:val="28"/>
          <w:lang w:val="en-US"/>
        </w:rPr>
        <w:t>R</w:t>
      </w:r>
      <w:r w:rsidRPr="00D47FF8">
        <w:rPr>
          <w:b/>
          <w:bCs/>
          <w:sz w:val="28"/>
          <w:szCs w:val="28"/>
          <w:lang w:val="en-US"/>
        </w:rPr>
        <w:t>einstatement</w:t>
      </w:r>
      <w:r w:rsidRPr="00865FAA">
        <w:rPr>
          <w:b/>
          <w:bCs/>
          <w:sz w:val="28"/>
          <w:szCs w:val="28"/>
          <w:lang w:val="en-US"/>
        </w:rPr>
        <w:t xml:space="preserve"> of doctoral </w:t>
      </w:r>
      <w:r>
        <w:rPr>
          <w:b/>
          <w:bCs/>
          <w:sz w:val="28"/>
          <w:szCs w:val="28"/>
          <w:lang w:val="en-US"/>
        </w:rPr>
        <w:t>study right</w:t>
      </w:r>
    </w:p>
    <w:p w14:paraId="256B4647" w14:textId="77777777" w:rsidR="00720DD3" w:rsidRDefault="00720DD3" w:rsidP="00865FAA">
      <w:pPr>
        <w:rPr>
          <w:b/>
          <w:bCs/>
          <w:sz w:val="20"/>
          <w:szCs w:val="20"/>
          <w:lang w:val="en-US"/>
        </w:rPr>
      </w:pPr>
    </w:p>
    <w:p w14:paraId="4E0EE2F4" w14:textId="1B3C82C3" w:rsidR="00544642" w:rsidRPr="00544642" w:rsidRDefault="00544642" w:rsidP="00865FAA">
      <w:pPr>
        <w:rPr>
          <w:sz w:val="20"/>
          <w:szCs w:val="20"/>
          <w:lang w:val="en-US"/>
        </w:rPr>
      </w:pPr>
      <w:r w:rsidRPr="00544642">
        <w:rPr>
          <w:sz w:val="20"/>
          <w:szCs w:val="20"/>
          <w:lang w:val="en-US"/>
        </w:rPr>
        <w:t>Registering for the academic year during the registration period (1 April – 31 August) is the annual responsibility of each doctoral researcher. If you forget to register, you will be disenrolled and you will lose the right to pursue doctoral studies until further notice. However, if you notice your mistake during the same academic year, by July 31st, you do not need to apply for readmission. In this case, it will suffice to pay the re-enrolment fee prescribed by the University and register as an attending or non-attending student.</w:t>
      </w:r>
    </w:p>
    <w:p w14:paraId="3563DF59" w14:textId="77777777" w:rsidR="00544642" w:rsidRDefault="00544642" w:rsidP="00865FAA">
      <w:pPr>
        <w:rPr>
          <w:b/>
          <w:bCs/>
          <w:sz w:val="20"/>
          <w:szCs w:val="20"/>
          <w:lang w:val="en-US"/>
        </w:rPr>
      </w:pPr>
    </w:p>
    <w:p w14:paraId="54DE81E9" w14:textId="77777777" w:rsidR="00544642" w:rsidRDefault="00544642" w:rsidP="00544642">
      <w:pPr>
        <w:rPr>
          <w:bCs/>
          <w:sz w:val="20"/>
          <w:szCs w:val="20"/>
          <w:lang w:val="en-US"/>
        </w:rPr>
      </w:pPr>
      <w:r w:rsidRPr="00D934C7">
        <w:rPr>
          <w:bCs/>
          <w:sz w:val="20"/>
          <w:szCs w:val="20"/>
          <w:lang w:val="en-US"/>
        </w:rPr>
        <w:t>If your studies have been on hold for a longer time and it has been more than one academic year since you last registered at the University, you must apply for the reinstatement of your right to pursue doctoral studies from your home faculty.</w:t>
      </w:r>
    </w:p>
    <w:p w14:paraId="42DFB4AB" w14:textId="77777777" w:rsidR="00544642" w:rsidRDefault="00544642" w:rsidP="00544642">
      <w:pPr>
        <w:rPr>
          <w:bCs/>
          <w:sz w:val="20"/>
          <w:szCs w:val="20"/>
          <w:lang w:val="en-US"/>
        </w:rPr>
      </w:pPr>
    </w:p>
    <w:p w14:paraId="261C9BD9" w14:textId="329092EC" w:rsidR="00544642" w:rsidRDefault="00544642" w:rsidP="00544642">
      <w:pPr>
        <w:rPr>
          <w:bCs/>
          <w:sz w:val="20"/>
          <w:szCs w:val="20"/>
          <w:lang w:val="en-US"/>
        </w:rPr>
      </w:pPr>
      <w:r>
        <w:rPr>
          <w:bCs/>
          <w:sz w:val="20"/>
          <w:szCs w:val="20"/>
          <w:lang w:val="en-US"/>
        </w:rPr>
        <w:t xml:space="preserve">More information on re-enrolment fee and registration: </w:t>
      </w:r>
      <w:hyperlink r:id="rId5" w:history="1">
        <w:r w:rsidRPr="009B082D">
          <w:rPr>
            <w:rStyle w:val="Hyperlink"/>
            <w:rFonts w:cs="Century Gothic"/>
            <w:bCs/>
            <w:sz w:val="20"/>
            <w:szCs w:val="20"/>
            <w:lang w:val="en-US"/>
          </w:rPr>
          <w:t>https://studies.helsinki.fi/instructions/article/resuming-doctoral-studies</w:t>
        </w:r>
      </w:hyperlink>
    </w:p>
    <w:p w14:paraId="6BC50780" w14:textId="77777777" w:rsidR="00544642" w:rsidRDefault="00544642" w:rsidP="00544642">
      <w:pPr>
        <w:rPr>
          <w:bCs/>
          <w:sz w:val="20"/>
          <w:szCs w:val="20"/>
          <w:lang w:val="en-US"/>
        </w:rPr>
      </w:pPr>
    </w:p>
    <w:p w14:paraId="3D3F18A7" w14:textId="0569C343" w:rsidR="00544642" w:rsidRDefault="00544642" w:rsidP="00544642">
      <w:pPr>
        <w:rPr>
          <w:bCs/>
          <w:sz w:val="20"/>
          <w:szCs w:val="20"/>
          <w:lang w:val="en-US"/>
        </w:rPr>
      </w:pPr>
      <w:r w:rsidRPr="00AF049C">
        <w:rPr>
          <w:bCs/>
          <w:sz w:val="20"/>
          <w:szCs w:val="20"/>
          <w:lang w:val="en-US"/>
        </w:rPr>
        <w:t xml:space="preserve">Do not pay the fee in </w:t>
      </w:r>
      <w:r w:rsidRPr="00AF049C">
        <w:rPr>
          <w:bCs/>
          <w:sz w:val="20"/>
          <w:szCs w:val="20"/>
          <w:lang w:val="en-US"/>
        </w:rPr>
        <w:t>advance</w:t>
      </w:r>
      <w:r>
        <w:rPr>
          <w:bCs/>
          <w:sz w:val="20"/>
          <w:szCs w:val="20"/>
          <w:lang w:val="en-US"/>
        </w:rPr>
        <w:t xml:space="preserve"> but</w:t>
      </w:r>
      <w:r w:rsidRPr="00AF049C">
        <w:rPr>
          <w:bCs/>
          <w:sz w:val="20"/>
          <w:szCs w:val="20"/>
          <w:lang w:val="en-US"/>
        </w:rPr>
        <w:t xml:space="preserve"> wait until you have received a decision from your faculty on your application for readmission.</w:t>
      </w:r>
    </w:p>
    <w:p w14:paraId="38A1A0E6" w14:textId="77777777" w:rsidR="00544642" w:rsidRPr="00AF049C" w:rsidRDefault="00544642" w:rsidP="00544642">
      <w:pPr>
        <w:rPr>
          <w:bCs/>
          <w:sz w:val="20"/>
          <w:szCs w:val="20"/>
          <w:lang w:val="en-US"/>
        </w:rPr>
      </w:pPr>
    </w:p>
    <w:p w14:paraId="3793BD4B" w14:textId="72201D67" w:rsidR="00544642" w:rsidRPr="00544642" w:rsidRDefault="00544642" w:rsidP="00865FAA">
      <w:pPr>
        <w:rPr>
          <w:bCs/>
          <w:sz w:val="20"/>
          <w:szCs w:val="20"/>
          <w:lang w:val="en-US"/>
        </w:rPr>
      </w:pPr>
      <w:r w:rsidRPr="00544642">
        <w:rPr>
          <w:bCs/>
          <w:sz w:val="20"/>
          <w:szCs w:val="20"/>
          <w:lang w:val="en-US"/>
        </w:rPr>
        <w:t>This application only concerns the reinstatement of study rights, not the granting of new study rights. In other words, the applicant must have had study right that they are now applying to have reinstated.</w:t>
      </w:r>
    </w:p>
    <w:p w14:paraId="3BD1BF8C" w14:textId="77777777" w:rsidR="00544642" w:rsidRDefault="00544642" w:rsidP="00865FAA">
      <w:pPr>
        <w:rPr>
          <w:b/>
          <w:bCs/>
          <w:sz w:val="20"/>
          <w:szCs w:val="20"/>
          <w:lang w:val="en-US"/>
        </w:rPr>
      </w:pPr>
    </w:p>
    <w:p w14:paraId="61373E70" w14:textId="39D1AC74" w:rsidR="00617FAB" w:rsidRDefault="00617FAB" w:rsidP="00865FAA">
      <w:pPr>
        <w:rPr>
          <w:b/>
          <w:bCs/>
          <w:sz w:val="20"/>
          <w:szCs w:val="20"/>
          <w:lang w:val="en-US"/>
        </w:rPr>
      </w:pPr>
      <w:r>
        <w:rPr>
          <w:b/>
          <w:bCs/>
          <w:sz w:val="20"/>
          <w:szCs w:val="20"/>
          <w:lang w:val="en-US"/>
        </w:rPr>
        <w:t>Please submit the application with attachments</w:t>
      </w:r>
      <w:r w:rsidR="00024E62">
        <w:rPr>
          <w:b/>
          <w:bCs/>
          <w:sz w:val="20"/>
          <w:szCs w:val="20"/>
          <w:lang w:val="en-US"/>
        </w:rPr>
        <w:t xml:space="preserve"> via e-mail</w:t>
      </w:r>
      <w:r>
        <w:rPr>
          <w:b/>
          <w:bCs/>
          <w:sz w:val="20"/>
          <w:szCs w:val="20"/>
          <w:lang w:val="en-US"/>
        </w:rPr>
        <w:t>:</w:t>
      </w:r>
    </w:p>
    <w:p w14:paraId="657182D1" w14:textId="448789A5" w:rsidR="00867B91" w:rsidRDefault="00867B91" w:rsidP="00867B91">
      <w:pPr>
        <w:rPr>
          <w:bCs/>
          <w:sz w:val="20"/>
          <w:szCs w:val="20"/>
          <w:lang w:val="en-US"/>
        </w:rPr>
      </w:pPr>
      <w:r w:rsidRPr="00867B91">
        <w:rPr>
          <w:bCs/>
          <w:sz w:val="20"/>
          <w:szCs w:val="20"/>
          <w:lang w:val="en-US"/>
        </w:rPr>
        <w:br/>
        <w:t xml:space="preserve">The Faculty of Educational Sciences, </w:t>
      </w:r>
      <w:r>
        <w:rPr>
          <w:bCs/>
          <w:sz w:val="20"/>
          <w:szCs w:val="20"/>
          <w:lang w:val="en-US"/>
        </w:rPr>
        <w:t xml:space="preserve">doctoral student services: </w:t>
      </w:r>
      <w:hyperlink r:id="rId6" w:history="1">
        <w:r w:rsidRPr="00867B91">
          <w:rPr>
            <w:rStyle w:val="Hyperlink"/>
            <w:rFonts w:cs="Century Gothic"/>
            <w:bCs/>
            <w:sz w:val="20"/>
            <w:szCs w:val="20"/>
            <w:lang w:val="en-US"/>
          </w:rPr>
          <w:t>edu-research@helsinki.fi</w:t>
        </w:r>
      </w:hyperlink>
    </w:p>
    <w:p w14:paraId="7C65A2B4" w14:textId="77777777" w:rsidR="00867B91" w:rsidRDefault="00867B91" w:rsidP="00867B91">
      <w:pPr>
        <w:rPr>
          <w:bCs/>
          <w:sz w:val="20"/>
          <w:szCs w:val="20"/>
          <w:lang w:val="en-US"/>
        </w:rPr>
      </w:pPr>
    </w:p>
    <w:p w14:paraId="621FD76A" w14:textId="5BDBE3E3" w:rsidR="00024E62" w:rsidRPr="00024E62" w:rsidRDefault="004E09A7" w:rsidP="00865FAA">
      <w:pPr>
        <w:rPr>
          <w:b/>
          <w:bCs/>
          <w:sz w:val="20"/>
          <w:szCs w:val="20"/>
          <w:lang w:val="en-US"/>
        </w:rPr>
      </w:pPr>
      <w:r>
        <w:rPr>
          <w:b/>
          <w:bCs/>
          <w:sz w:val="20"/>
          <w:szCs w:val="20"/>
          <w:lang w:val="en-US"/>
        </w:rPr>
        <w:t>When</w:t>
      </w:r>
      <w:r w:rsidR="00024E62" w:rsidRPr="00024E62">
        <w:rPr>
          <w:b/>
          <w:bCs/>
          <w:sz w:val="20"/>
          <w:szCs w:val="20"/>
          <w:lang w:val="en-US"/>
        </w:rPr>
        <w:t xml:space="preserve"> the reinstatement of the doctoral study right is granted</w:t>
      </w:r>
    </w:p>
    <w:p w14:paraId="45168BDC" w14:textId="77777777" w:rsidR="005673D8" w:rsidRPr="005673D8" w:rsidRDefault="005673D8" w:rsidP="00865FAA">
      <w:pPr>
        <w:rPr>
          <w:bCs/>
          <w:sz w:val="20"/>
          <w:szCs w:val="20"/>
          <w:lang w:val="en-US"/>
        </w:rPr>
      </w:pPr>
    </w:p>
    <w:p w14:paraId="4759A02F" w14:textId="77777777" w:rsidR="00867B91" w:rsidRPr="006415D6" w:rsidRDefault="00AF049C" w:rsidP="00865FAA">
      <w:pPr>
        <w:rPr>
          <w:bCs/>
          <w:sz w:val="20"/>
          <w:szCs w:val="20"/>
          <w:lang w:val="en-US"/>
        </w:rPr>
      </w:pPr>
      <w:r w:rsidRPr="006415D6">
        <w:rPr>
          <w:bCs/>
          <w:sz w:val="20"/>
          <w:szCs w:val="20"/>
          <w:lang w:val="en-US"/>
        </w:rPr>
        <w:t xml:space="preserve">Submit </w:t>
      </w:r>
      <w:r w:rsidR="00867B91" w:rsidRPr="006415D6">
        <w:rPr>
          <w:bCs/>
          <w:sz w:val="20"/>
          <w:szCs w:val="20"/>
          <w:lang w:val="en-US"/>
        </w:rPr>
        <w:t xml:space="preserve">the </w:t>
      </w:r>
      <w:r w:rsidR="00024E62" w:rsidRPr="006415D6">
        <w:rPr>
          <w:b/>
          <w:bCs/>
          <w:sz w:val="20"/>
          <w:szCs w:val="20"/>
          <w:lang w:val="en-US"/>
        </w:rPr>
        <w:t>reinstatement</w:t>
      </w:r>
      <w:r w:rsidR="00E21462" w:rsidRPr="006415D6">
        <w:rPr>
          <w:b/>
          <w:bCs/>
          <w:sz w:val="20"/>
          <w:szCs w:val="20"/>
          <w:lang w:val="en-US"/>
        </w:rPr>
        <w:t xml:space="preserve"> </w:t>
      </w:r>
      <w:r w:rsidR="00867B91" w:rsidRPr="006415D6">
        <w:rPr>
          <w:b/>
          <w:bCs/>
          <w:sz w:val="20"/>
          <w:szCs w:val="20"/>
          <w:lang w:val="en-US"/>
        </w:rPr>
        <w:t xml:space="preserve">decision and </w:t>
      </w:r>
      <w:r w:rsidRPr="006415D6">
        <w:rPr>
          <w:b/>
          <w:bCs/>
          <w:sz w:val="20"/>
          <w:szCs w:val="20"/>
          <w:lang w:val="en-US"/>
        </w:rPr>
        <w:t>a receipt for a paid re-enrolment fee</w:t>
      </w:r>
      <w:r w:rsidRPr="006415D6">
        <w:rPr>
          <w:bCs/>
          <w:sz w:val="20"/>
          <w:szCs w:val="20"/>
          <w:lang w:val="en-US"/>
        </w:rPr>
        <w:t xml:space="preserve"> (with the possible receipt of the Student Un</w:t>
      </w:r>
      <w:r w:rsidR="00867B91" w:rsidRPr="006415D6">
        <w:rPr>
          <w:bCs/>
          <w:sz w:val="20"/>
          <w:szCs w:val="20"/>
          <w:lang w:val="en-US"/>
        </w:rPr>
        <w:t>ion payment) to Student Services:</w:t>
      </w:r>
    </w:p>
    <w:p w14:paraId="54631300" w14:textId="4C47CE20" w:rsidR="00867B91" w:rsidRPr="006415D6" w:rsidRDefault="00867B91" w:rsidP="00867B91">
      <w:pPr>
        <w:rPr>
          <w:bCs/>
          <w:sz w:val="20"/>
          <w:szCs w:val="20"/>
          <w:lang w:val="sv-SE"/>
        </w:rPr>
      </w:pPr>
      <w:r w:rsidRPr="006415D6">
        <w:rPr>
          <w:bCs/>
          <w:sz w:val="20"/>
          <w:szCs w:val="20"/>
          <w:lang w:val="sv-SE"/>
        </w:rPr>
        <w:t xml:space="preserve">- via e-mail: </w:t>
      </w:r>
      <w:hyperlink r:id="rId7" w:history="1">
        <w:r w:rsidR="004E09A7" w:rsidRPr="006415D6">
          <w:rPr>
            <w:rStyle w:val="Hyperlink"/>
            <w:rFonts w:cs="Century Gothic"/>
            <w:sz w:val="20"/>
            <w:szCs w:val="20"/>
            <w:lang w:val="sv-SE"/>
          </w:rPr>
          <w:t>studentinfo@helsinki.fi</w:t>
        </w:r>
      </w:hyperlink>
    </w:p>
    <w:p w14:paraId="1B93993E" w14:textId="4ECA2E96" w:rsidR="005673D8" w:rsidRPr="006415D6" w:rsidRDefault="00867B91" w:rsidP="00867B91">
      <w:pPr>
        <w:rPr>
          <w:bCs/>
          <w:sz w:val="20"/>
          <w:szCs w:val="20"/>
          <w:lang w:val="en-US"/>
        </w:rPr>
      </w:pPr>
      <w:r w:rsidRPr="006415D6">
        <w:rPr>
          <w:bCs/>
          <w:sz w:val="20"/>
          <w:szCs w:val="20"/>
          <w:lang w:val="en-US"/>
        </w:rPr>
        <w:lastRenderedPageBreak/>
        <w:t xml:space="preserve">- </w:t>
      </w:r>
      <w:r w:rsidR="00024E62" w:rsidRPr="006415D6">
        <w:rPr>
          <w:bCs/>
          <w:sz w:val="20"/>
          <w:szCs w:val="20"/>
          <w:lang w:val="en-US"/>
        </w:rPr>
        <w:t xml:space="preserve">you can also visit </w:t>
      </w:r>
      <w:r w:rsidRPr="006415D6">
        <w:rPr>
          <w:bCs/>
          <w:sz w:val="20"/>
          <w:szCs w:val="20"/>
          <w:lang w:val="en-US"/>
        </w:rPr>
        <w:t>the Student Services of Kaisa-building</w:t>
      </w:r>
      <w:r w:rsidR="005673D8" w:rsidRPr="006415D6">
        <w:rPr>
          <w:bCs/>
          <w:sz w:val="20"/>
          <w:szCs w:val="20"/>
          <w:lang w:val="en-US"/>
        </w:rPr>
        <w:t xml:space="preserve">, </w:t>
      </w:r>
      <w:r w:rsidR="00024E62" w:rsidRPr="006415D6">
        <w:rPr>
          <w:bCs/>
          <w:sz w:val="20"/>
          <w:szCs w:val="20"/>
          <w:lang w:val="en-US"/>
        </w:rPr>
        <w:t>see service hours</w:t>
      </w:r>
      <w:r w:rsidR="00E21462" w:rsidRPr="006415D6">
        <w:rPr>
          <w:bCs/>
          <w:sz w:val="20"/>
          <w:szCs w:val="20"/>
          <w:lang w:val="en-US"/>
        </w:rPr>
        <w:t xml:space="preserve">: </w:t>
      </w:r>
      <w:hyperlink r:id="rId8" w:history="1">
        <w:r w:rsidR="004E09A7" w:rsidRPr="006415D6">
          <w:rPr>
            <w:rStyle w:val="Hyperlink"/>
            <w:rFonts w:cs="Century Gothic"/>
            <w:sz w:val="20"/>
            <w:szCs w:val="20"/>
            <w:lang w:val="sv-SE"/>
          </w:rPr>
          <w:t>https://studies.helsinki.fi/instructions/article/student-advice</w:t>
        </w:r>
      </w:hyperlink>
      <w:r w:rsidR="004E09A7" w:rsidRPr="006415D6">
        <w:rPr>
          <w:bCs/>
          <w:sz w:val="20"/>
          <w:szCs w:val="20"/>
          <w:lang w:val="en-US"/>
        </w:rPr>
        <w:t xml:space="preserve"> </w:t>
      </w:r>
    </w:p>
    <w:p w14:paraId="48DC0A5E" w14:textId="77777777" w:rsidR="00867B91" w:rsidRDefault="00867B91" w:rsidP="00867B91">
      <w:pPr>
        <w:rPr>
          <w:bCs/>
          <w:sz w:val="20"/>
          <w:szCs w:val="20"/>
          <w:lang w:val="en-US"/>
        </w:rPr>
      </w:pPr>
    </w:p>
    <w:p w14:paraId="3C8680FB" w14:textId="45987558" w:rsidR="00A845C3" w:rsidRPr="00024E62" w:rsidRDefault="00A845C3">
      <w:pPr>
        <w:rPr>
          <w:sz w:val="22"/>
          <w:lang w:val="en-US"/>
        </w:rPr>
      </w:pPr>
    </w:p>
    <w:sectPr w:rsidR="00A845C3" w:rsidRPr="00024E62">
      <w:pgSz w:w="11906" w:h="16838"/>
      <w:pgMar w:top="907" w:right="1134" w:bottom="426"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Futura Bk BT"/>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FAA"/>
    <w:rsid w:val="00024E62"/>
    <w:rsid w:val="00260CD7"/>
    <w:rsid w:val="002B1996"/>
    <w:rsid w:val="003A70CF"/>
    <w:rsid w:val="003E09C0"/>
    <w:rsid w:val="00407A73"/>
    <w:rsid w:val="004E09A7"/>
    <w:rsid w:val="00504121"/>
    <w:rsid w:val="00544642"/>
    <w:rsid w:val="0054618A"/>
    <w:rsid w:val="005673D8"/>
    <w:rsid w:val="00617FAB"/>
    <w:rsid w:val="006415D6"/>
    <w:rsid w:val="00720DD3"/>
    <w:rsid w:val="007416BA"/>
    <w:rsid w:val="00865FAA"/>
    <w:rsid w:val="00867B91"/>
    <w:rsid w:val="008F6920"/>
    <w:rsid w:val="00906422"/>
    <w:rsid w:val="00A11050"/>
    <w:rsid w:val="00A845C3"/>
    <w:rsid w:val="00AF049C"/>
    <w:rsid w:val="00BC0CA1"/>
    <w:rsid w:val="00CF4C62"/>
    <w:rsid w:val="00D47FF8"/>
    <w:rsid w:val="00D934C7"/>
    <w:rsid w:val="00E21462"/>
    <w:rsid w:val="00EC4BAD"/>
    <w:rsid w:val="00F047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76E4"/>
  <w15:chartTrackingRefBased/>
  <w15:docId w15:val="{E55B0EA2-E599-4F0B-B580-6333E4B9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B91"/>
    <w:pPr>
      <w:autoSpaceDE w:val="0"/>
      <w:autoSpaceDN w:val="0"/>
      <w:spacing w:after="0" w:line="240" w:lineRule="auto"/>
    </w:pPr>
    <w:rPr>
      <w:rFonts w:ascii="Century Gothic" w:eastAsia="Times New Roman" w:hAnsi="Century Gothic" w:cs="Century Gothic"/>
      <w:sz w:val="24"/>
      <w:szCs w:val="24"/>
      <w:lang w:eastAsia="fi-FI"/>
    </w:rPr>
  </w:style>
  <w:style w:type="paragraph" w:styleId="Heading1">
    <w:name w:val="heading 1"/>
    <w:basedOn w:val="Normal"/>
    <w:next w:val="Normal"/>
    <w:link w:val="Heading1Char"/>
    <w:uiPriority w:val="99"/>
    <w:qFormat/>
    <w:rsid w:val="00865FAA"/>
    <w:pPr>
      <w:keepNex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5FAA"/>
    <w:rPr>
      <w:rFonts w:ascii="Century Gothic" w:eastAsia="Times New Roman" w:hAnsi="Century Gothic" w:cs="Century Gothic"/>
      <w:b/>
      <w:bCs/>
      <w:sz w:val="20"/>
      <w:szCs w:val="20"/>
      <w:lang w:eastAsia="fi-FI"/>
    </w:rPr>
  </w:style>
  <w:style w:type="character" w:styleId="Hyperlink">
    <w:name w:val="Hyperlink"/>
    <w:basedOn w:val="DefaultParagraphFont"/>
    <w:uiPriority w:val="99"/>
    <w:rsid w:val="00865FAA"/>
    <w:rPr>
      <w:rFonts w:cs="Times New Roman"/>
      <w:color w:val="0000FF"/>
      <w:u w:val="single"/>
    </w:rPr>
  </w:style>
  <w:style w:type="character" w:styleId="UnresolvedMention">
    <w:name w:val="Unresolved Mention"/>
    <w:basedOn w:val="DefaultParagraphFont"/>
    <w:uiPriority w:val="99"/>
    <w:semiHidden/>
    <w:unhideWhenUsed/>
    <w:rsid w:val="00567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ies.helsinki.fi/instructions/article/student-advice" TargetMode="External"/><Relationship Id="rId3" Type="http://schemas.openxmlformats.org/officeDocument/2006/relationships/webSettings" Target="webSettings.xml"/><Relationship Id="rId7" Type="http://schemas.openxmlformats.org/officeDocument/2006/relationships/hyperlink" Target="mailto:studentinfo@helsinki.f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u-research@helsinki.fi" TargetMode="External"/><Relationship Id="rId5" Type="http://schemas.openxmlformats.org/officeDocument/2006/relationships/hyperlink" Target="https://studies.helsinki.fi/instructions/article/resuming-doctoral-studies"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393</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Helsinki</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Keski-Saari, Salla M</dc:creator>
  <cp:keywords/>
  <dc:description/>
  <cp:lastModifiedBy>Keski-Saari, Salla M</cp:lastModifiedBy>
  <cp:revision>7</cp:revision>
  <dcterms:created xsi:type="dcterms:W3CDTF">2025-11-13T09:50:00Z</dcterms:created>
  <dcterms:modified xsi:type="dcterms:W3CDTF">2025-11-13T09:59:00Z</dcterms:modified>
</cp:coreProperties>
</file>